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7" w:rsidRDefault="00E05847" w:rsidP="00E0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22.02.02. Металлургия цветных металлов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B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E05847" w:rsidRPr="00CB5A8F" w:rsidRDefault="00E05847" w:rsidP="00E0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СО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БД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БД.01</w:t>
      </w:r>
      <w:r w:rsidRPr="00CB5A8F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БД.02</w:t>
      </w:r>
      <w:r w:rsidRPr="00CB5A8F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БД.03</w:t>
      </w:r>
      <w:r w:rsidRPr="00CB5A8F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БД.04</w:t>
      </w:r>
      <w:r w:rsidRPr="00CB5A8F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БД.05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БД.06</w:t>
      </w:r>
      <w:r w:rsidRPr="00CB5A8F">
        <w:rPr>
          <w:rFonts w:ascii="Times New Roman" w:hAnsi="Times New Roman" w:cs="Times New Roman"/>
          <w:sz w:val="24"/>
          <w:szCs w:val="24"/>
        </w:rPr>
        <w:tab/>
        <w:t>ОБЖ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БД.07</w:t>
      </w:r>
      <w:r w:rsidRPr="00CB5A8F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БД.08</w:t>
      </w:r>
      <w:r w:rsidRPr="00CB5A8F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БД.09</w:t>
      </w:r>
      <w:r w:rsidRPr="00CB5A8F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БД.10</w:t>
      </w:r>
      <w:r w:rsidRPr="00CB5A8F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БД.11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БД.12</w:t>
      </w:r>
      <w:r w:rsidRPr="00CB5A8F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ПД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ПД.01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ПД.02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ПД.03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ПП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ОГСЭ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ОГСЭ.01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ОГСЭ.02</w:t>
      </w:r>
      <w:r w:rsidRPr="00CB5A8F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ОГСЭ.03</w:t>
      </w:r>
      <w:r w:rsidRPr="00CB5A8F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ОГСЭ.04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ОГСЭ.05</w:t>
      </w:r>
      <w:r w:rsidRPr="00CB5A8F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ЕН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ЕН.01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ЕН.02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ЕН.03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A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ОП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ОП.01</w:t>
      </w:r>
      <w:r w:rsidRPr="00CB5A8F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ОП.01.02</w:t>
      </w:r>
      <w:r w:rsidRPr="00CB5A8F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ОП.02</w:t>
      </w:r>
      <w:r w:rsidRPr="00CB5A8F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ОП.03</w:t>
      </w:r>
      <w:r w:rsidRPr="00CB5A8F">
        <w:rPr>
          <w:rFonts w:ascii="Times New Roman" w:hAnsi="Times New Roman" w:cs="Times New Roman"/>
          <w:sz w:val="24"/>
          <w:szCs w:val="24"/>
        </w:rPr>
        <w:tab/>
        <w:t>Электротехника и электроника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ОП.04</w:t>
      </w:r>
      <w:r w:rsidRPr="00CB5A8F">
        <w:rPr>
          <w:rFonts w:ascii="Times New Roman" w:hAnsi="Times New Roman" w:cs="Times New Roman"/>
          <w:sz w:val="24"/>
          <w:szCs w:val="24"/>
        </w:rPr>
        <w:tab/>
        <w:t>Материаловедение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ОП.05</w:t>
      </w:r>
      <w:r w:rsidRPr="00CB5A8F">
        <w:rPr>
          <w:rFonts w:ascii="Times New Roman" w:hAnsi="Times New Roman" w:cs="Times New Roman"/>
          <w:sz w:val="24"/>
          <w:szCs w:val="24"/>
        </w:rPr>
        <w:tab/>
        <w:t>Физическая химия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ОП.06</w:t>
      </w:r>
      <w:r w:rsidRPr="00CB5A8F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ОП.07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экономики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ОП.08</w:t>
      </w:r>
      <w:r w:rsidRPr="00CB5A8F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ОП.09</w:t>
      </w:r>
      <w:r w:rsidRPr="00CB5A8F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8F">
        <w:rPr>
          <w:rFonts w:ascii="Times New Roman" w:hAnsi="Times New Roman" w:cs="Times New Roman"/>
          <w:b/>
          <w:sz w:val="24"/>
          <w:szCs w:val="24"/>
        </w:rPr>
        <w:t>ПМ</w:t>
      </w:r>
      <w:r w:rsidRPr="00CB5A8F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ПМ.01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Подготовка и ведение технологического процесса производства цветных металлов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цветных металлов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МДК.01.01.01</w:t>
      </w:r>
      <w:r w:rsidRPr="00CB5A8F">
        <w:rPr>
          <w:rFonts w:ascii="Times New Roman" w:hAnsi="Times New Roman" w:cs="Times New Roman"/>
          <w:sz w:val="24"/>
          <w:szCs w:val="24"/>
        </w:rPr>
        <w:tab/>
        <w:t>Обогащение руд цветных металлов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МДК.01.01.02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золота и серебра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МДК.01.02</w:t>
      </w:r>
      <w:r w:rsidRPr="00CB5A8F">
        <w:rPr>
          <w:rFonts w:ascii="Times New Roman" w:hAnsi="Times New Roman" w:cs="Times New Roman"/>
          <w:sz w:val="24"/>
          <w:szCs w:val="24"/>
        </w:rPr>
        <w:tab/>
        <w:t>Технологические расчеты в производстве глинозема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МДК.01.02.01</w:t>
      </w:r>
      <w:r w:rsidRPr="00CB5A8F">
        <w:rPr>
          <w:rFonts w:ascii="Times New Roman" w:hAnsi="Times New Roman" w:cs="Times New Roman"/>
          <w:sz w:val="24"/>
          <w:szCs w:val="24"/>
        </w:rPr>
        <w:tab/>
        <w:t>Металлургия легких металлов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ПП.01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lastRenderedPageBreak/>
        <w:t>ПМ.02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МДК.02.01</w:t>
      </w:r>
      <w:r w:rsidRPr="00CB5A8F">
        <w:rPr>
          <w:rFonts w:ascii="Times New Roman" w:hAnsi="Times New Roman" w:cs="Times New Roman"/>
          <w:sz w:val="24"/>
          <w:szCs w:val="24"/>
        </w:rPr>
        <w:tab/>
        <w:t>Теплотехника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Механическое и транспортное оборудование металлургических предприятий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МДК.02.03</w:t>
      </w:r>
      <w:r w:rsidRPr="00CB5A8F">
        <w:rPr>
          <w:rFonts w:ascii="Times New Roman" w:hAnsi="Times New Roman" w:cs="Times New Roman"/>
          <w:sz w:val="24"/>
          <w:szCs w:val="24"/>
        </w:rPr>
        <w:tab/>
        <w:t>Электрооборудование металлургических цехов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УП.02.01</w:t>
      </w:r>
      <w:r w:rsidRPr="00CB5A8F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ПП.02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ПМ.03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Контроль промежуточных и конечных продуктов в производстве цветных металлов и сплавов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МДК.03.01</w:t>
      </w:r>
      <w:r w:rsidRPr="00CB5A8F">
        <w:rPr>
          <w:rFonts w:ascii="Times New Roman" w:hAnsi="Times New Roman" w:cs="Times New Roman"/>
          <w:sz w:val="24"/>
          <w:szCs w:val="24"/>
        </w:rPr>
        <w:tab/>
        <w:t>Автоматизация технологических процессов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МДК.03.02</w:t>
      </w:r>
      <w:r w:rsidRPr="00CB5A8F">
        <w:rPr>
          <w:rFonts w:ascii="Times New Roman" w:hAnsi="Times New Roman" w:cs="Times New Roman"/>
          <w:sz w:val="24"/>
          <w:szCs w:val="24"/>
        </w:rPr>
        <w:tab/>
        <w:t>Химические и физико-химические методы анализа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МДК.03.03</w:t>
      </w:r>
      <w:r w:rsidRPr="00CB5A8F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ПП.03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ПМ.04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Планирование и организация работы исполнителей и обеспечение безопасности труда на производственном участке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МДК.04.01</w:t>
      </w:r>
      <w:r w:rsidRPr="00CB5A8F">
        <w:rPr>
          <w:rFonts w:ascii="Times New Roman" w:hAnsi="Times New Roman" w:cs="Times New Roman"/>
          <w:sz w:val="24"/>
          <w:szCs w:val="24"/>
        </w:rPr>
        <w:tab/>
        <w:t>Экономика, организация и управление производством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МДК.04.02</w:t>
      </w:r>
      <w:r w:rsidRPr="00CB5A8F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МДК.04.03</w:t>
      </w:r>
      <w:r w:rsidRPr="00CB5A8F">
        <w:rPr>
          <w:rFonts w:ascii="Times New Roman" w:hAnsi="Times New Roman" w:cs="Times New Roman"/>
          <w:sz w:val="24"/>
          <w:szCs w:val="24"/>
        </w:rPr>
        <w:tab/>
        <w:t>Правовые основы профессиональной деятельности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МДК.04.04</w:t>
      </w:r>
      <w:r w:rsidRPr="00CB5A8F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МДК.04.05</w:t>
      </w:r>
      <w:r w:rsidRPr="00CB5A8F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ПП.04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8F">
        <w:rPr>
          <w:rFonts w:ascii="Times New Roman" w:hAnsi="Times New Roman" w:cs="Times New Roman"/>
          <w:i/>
          <w:sz w:val="24"/>
          <w:szCs w:val="24"/>
        </w:rPr>
        <w:t>ПМ.05</w:t>
      </w:r>
      <w:r w:rsidRPr="00CB5A8F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E05847" w:rsidRPr="00CB5A8F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УП.05</w:t>
      </w:r>
      <w:r w:rsidRPr="00CB5A8F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E05847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8F">
        <w:rPr>
          <w:rFonts w:ascii="Times New Roman" w:hAnsi="Times New Roman" w:cs="Times New Roman"/>
          <w:sz w:val="24"/>
          <w:szCs w:val="24"/>
        </w:rPr>
        <w:t>ПДП</w:t>
      </w:r>
      <w:r w:rsidRPr="00CB5A8F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E05847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47" w:rsidRPr="007360DE" w:rsidRDefault="00E05847" w:rsidP="00E0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DD"/>
    <w:rsid w:val="005E33DD"/>
    <w:rsid w:val="00825EAD"/>
    <w:rsid w:val="00E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2022-03-22T06:06:00Z</dcterms:created>
  <dcterms:modified xsi:type="dcterms:W3CDTF">2022-03-22T06:07:00Z</dcterms:modified>
</cp:coreProperties>
</file>